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145083" cy="11450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083" cy="1145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.8527355194092" w:lineRule="auto"/>
        <w:ind w:left="734.8057556152344" w:right="665.4260253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BASTROP INDEPENDENT SCHOOL DISTRICT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VERIFICATION OF VISIT TO INSTITUTION OF HIGHER LEARNING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0063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BE COMPLETED BY GUARDIAN AND OR STUDENT (IF 18 OR OLDER)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11962890625" w:line="635.745677947998" w:lineRule="auto"/>
        <w:ind w:left="6.965789794921875" w:right="1901.586914062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Student :______________________________________________ BISD Home Campus _________________________________________ Current Grade Level 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49401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Name of College Visited 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4405517578125" w:line="211.91521167755127" w:lineRule="auto"/>
        <w:ind w:left="2.8857421875" w:right="837.90588378906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Date(s) of College Visit (maximum 2 days per school year ) _____________________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478515625" w:line="240" w:lineRule="auto"/>
        <w:ind w:left="2.88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1201171875" w:line="240" w:lineRule="auto"/>
        <w:ind w:left="1.20574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567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Guardian and or Student (if over 18)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8.9199829101562" w:line="211.91521167755127" w:lineRule="auto"/>
        <w:ind w:left="4.805755615234375" w:right="72.0666503906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order for the above named student to be counted present for funding purposes (limited to 2  visits per school year), it is necessary to bring a form signed by the official college representa tive verifying the date(s) of a college visit.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25" w:line="240" w:lineRule="auto"/>
        <w:ind w:left="1.20574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567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and Title of Official College Representative</w:t>
      </w:r>
    </w:p>
    <w:sectPr>
      <w:pgSz w:h="15840" w:w="12240" w:orient="portrait"/>
      <w:pgMar w:bottom="1558.0799865722656" w:top="1439.920654296875" w:left="1495.1942443847656" w:right="1566.8933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